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04" w:type="dxa"/>
        <w:tblLook w:val="04A0" w:firstRow="1" w:lastRow="0" w:firstColumn="1" w:lastColumn="0" w:noHBand="0" w:noVBand="1"/>
      </w:tblPr>
      <w:tblGrid>
        <w:gridCol w:w="4701"/>
        <w:gridCol w:w="4703"/>
      </w:tblGrid>
      <w:tr w:rsidR="004331D7" w:rsidRPr="007672C8" w14:paraId="4CC42D7E" w14:textId="77777777" w:rsidTr="005B6ABD">
        <w:trPr>
          <w:trHeight w:val="2542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4285" w14:textId="77777777" w:rsidR="004331D7" w:rsidRPr="007672C8" w:rsidRDefault="004331D7" w:rsidP="005B6ABD">
            <w:pPr>
              <w:spacing w:line="360" w:lineRule="auto"/>
              <w:rPr>
                <w:b/>
                <w:szCs w:val="20"/>
              </w:rPr>
            </w:pPr>
            <w:r w:rsidRPr="007672C8">
              <w:rPr>
                <w:b/>
                <w:szCs w:val="20"/>
              </w:rPr>
              <w:t>Standard Operating Procedure (SOP)</w:t>
            </w:r>
          </w:p>
          <w:p w14:paraId="655DD9E8" w14:textId="4AEE7652" w:rsidR="004331D7" w:rsidRPr="007672C8" w:rsidRDefault="004331D7" w:rsidP="005B6ABD">
            <w:pPr>
              <w:spacing w:line="360" w:lineRule="auto"/>
              <w:rPr>
                <w:szCs w:val="20"/>
              </w:rPr>
            </w:pPr>
            <w:r>
              <w:rPr>
                <w:b/>
                <w:szCs w:val="20"/>
              </w:rPr>
              <w:t>Document name</w:t>
            </w:r>
            <w:r w:rsidRPr="007672C8">
              <w:rPr>
                <w:b/>
                <w:szCs w:val="20"/>
              </w:rPr>
              <w:t>:</w:t>
            </w:r>
            <w:r w:rsidR="00F53AE3">
              <w:rPr>
                <w:b/>
                <w:szCs w:val="20"/>
              </w:rPr>
              <w:t xml:space="preserve"> </w:t>
            </w:r>
            <w:r w:rsidR="00257338" w:rsidRPr="00257338">
              <w:rPr>
                <w:bCs/>
                <w:szCs w:val="20"/>
              </w:rPr>
              <w:t>SOP 8 -</w:t>
            </w:r>
            <w:r w:rsidR="00257338">
              <w:rPr>
                <w:b/>
                <w:szCs w:val="20"/>
              </w:rPr>
              <w:t xml:space="preserve"> </w:t>
            </w:r>
            <w:r w:rsidR="00F53AE3" w:rsidRPr="000371B5">
              <w:rPr>
                <w:szCs w:val="20"/>
              </w:rPr>
              <w:t>Chilly bin validation</w:t>
            </w:r>
            <w:r w:rsidRPr="007672C8">
              <w:rPr>
                <w:b/>
                <w:szCs w:val="20"/>
              </w:rPr>
              <w:t xml:space="preserve"> </w:t>
            </w:r>
          </w:p>
          <w:p w14:paraId="5C7D8135" w14:textId="77777777" w:rsidR="004331D7" w:rsidRPr="00F53AE3" w:rsidRDefault="004331D7" w:rsidP="005B6ABD">
            <w:pPr>
              <w:spacing w:line="360" w:lineRule="auto"/>
              <w:rPr>
                <w:szCs w:val="20"/>
              </w:rPr>
            </w:pPr>
            <w:r>
              <w:rPr>
                <w:b/>
                <w:szCs w:val="20"/>
              </w:rPr>
              <w:t>Document c</w:t>
            </w:r>
            <w:r w:rsidRPr="007672C8">
              <w:rPr>
                <w:b/>
                <w:szCs w:val="20"/>
              </w:rPr>
              <w:t xml:space="preserve">ategory: </w:t>
            </w:r>
            <w:r w:rsidR="00F53AE3">
              <w:rPr>
                <w:szCs w:val="20"/>
              </w:rPr>
              <w:t>Vaccinations</w:t>
            </w:r>
          </w:p>
          <w:p w14:paraId="55D2A59F" w14:textId="29D35666" w:rsidR="004331D7" w:rsidRPr="00C95F40" w:rsidRDefault="004331D7" w:rsidP="005B6ABD">
            <w:pPr>
              <w:spacing w:line="360" w:lineRule="auto"/>
              <w:rPr>
                <w:szCs w:val="20"/>
              </w:rPr>
            </w:pPr>
            <w:r w:rsidRPr="007672C8">
              <w:rPr>
                <w:b/>
                <w:szCs w:val="20"/>
              </w:rPr>
              <w:t>Document</w:t>
            </w:r>
            <w:r>
              <w:rPr>
                <w:b/>
                <w:szCs w:val="20"/>
              </w:rPr>
              <w:t xml:space="preserve"> heading</w:t>
            </w:r>
            <w:r w:rsidRPr="007672C8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  <w:r w:rsidR="00F53AE3">
              <w:rPr>
                <w:szCs w:val="20"/>
              </w:rPr>
              <w:t xml:space="preserve">Vaccinations </w:t>
            </w:r>
          </w:p>
          <w:p w14:paraId="0D2896A9" w14:textId="0BCA23C5" w:rsidR="004331D7" w:rsidRPr="00F53AE3" w:rsidRDefault="004331D7" w:rsidP="005B6ABD">
            <w:pPr>
              <w:spacing w:line="360" w:lineRule="auto"/>
              <w:rPr>
                <w:szCs w:val="20"/>
              </w:rPr>
            </w:pPr>
            <w:r>
              <w:rPr>
                <w:b/>
                <w:szCs w:val="20"/>
              </w:rPr>
              <w:t>Internal ID:</w:t>
            </w:r>
            <w:r w:rsidRPr="007672C8">
              <w:rPr>
                <w:b/>
                <w:szCs w:val="20"/>
              </w:rPr>
              <w:t xml:space="preserve"> </w:t>
            </w:r>
            <w:r w:rsidR="008430BE" w:rsidRPr="008430BE">
              <w:rPr>
                <w:bCs/>
                <w:szCs w:val="20"/>
              </w:rPr>
              <w:t>IM</w:t>
            </w:r>
            <w:r w:rsidR="00F53AE3">
              <w:rPr>
                <w:szCs w:val="20"/>
              </w:rPr>
              <w:t>08</w:t>
            </w:r>
            <w:r w:rsidR="00F06E2B">
              <w:rPr>
                <w:szCs w:val="20"/>
              </w:rPr>
              <w:t>/F</w:t>
            </w:r>
            <w:r w:rsidR="00262847">
              <w:rPr>
                <w:szCs w:val="20"/>
              </w:rPr>
              <w:t>08</w:t>
            </w:r>
          </w:p>
          <w:p w14:paraId="69289953" w14:textId="77777777" w:rsidR="004331D7" w:rsidRPr="007672C8" w:rsidRDefault="004331D7" w:rsidP="005B6ABD">
            <w:pPr>
              <w:rPr>
                <w:szCs w:val="20"/>
              </w:rPr>
            </w:pPr>
            <w:r w:rsidRPr="007672C8">
              <w:rPr>
                <w:b/>
                <w:szCs w:val="20"/>
              </w:rPr>
              <w:t xml:space="preserve">Review Frequency: </w:t>
            </w:r>
            <w:r w:rsidRPr="007672C8">
              <w:rPr>
                <w:szCs w:val="20"/>
              </w:rPr>
              <w:t>Every 2 years</w:t>
            </w:r>
          </w:p>
          <w:p w14:paraId="558EED60" w14:textId="77777777" w:rsidR="004331D7" w:rsidRPr="007672C8" w:rsidRDefault="004331D7" w:rsidP="005B6ABD">
            <w:pPr>
              <w:rPr>
                <w:szCs w:val="20"/>
              </w:rPr>
            </w:pPr>
            <w:r w:rsidRPr="007672C8">
              <w:rPr>
                <w:b/>
                <w:szCs w:val="20"/>
              </w:rPr>
              <w:t xml:space="preserve">Reviewed </w:t>
            </w:r>
            <w:proofErr w:type="gramStart"/>
            <w:r w:rsidRPr="007672C8">
              <w:rPr>
                <w:b/>
                <w:szCs w:val="20"/>
              </w:rPr>
              <w:t>by:</w:t>
            </w:r>
            <w:proofErr w:type="gramEnd"/>
            <w:r w:rsidRPr="007672C8">
              <w:rPr>
                <w:b/>
                <w:szCs w:val="20"/>
              </w:rPr>
              <w:t xml:space="preserve"> </w:t>
            </w:r>
            <w:r w:rsidRPr="007672C8">
              <w:rPr>
                <w:szCs w:val="20"/>
                <w:highlight w:val="yellow"/>
              </w:rPr>
              <w:t>xx</w:t>
            </w:r>
          </w:p>
          <w:p w14:paraId="67356F1D" w14:textId="77777777" w:rsidR="004331D7" w:rsidRPr="007672C8" w:rsidRDefault="004331D7" w:rsidP="005B6ABD">
            <w:pPr>
              <w:rPr>
                <w:szCs w:val="20"/>
              </w:rPr>
            </w:pPr>
            <w:r w:rsidRPr="007672C8">
              <w:rPr>
                <w:b/>
                <w:szCs w:val="20"/>
              </w:rPr>
              <w:t xml:space="preserve">Next Review: </w:t>
            </w:r>
            <w:r w:rsidRPr="007672C8">
              <w:rPr>
                <w:szCs w:val="20"/>
                <w:highlight w:val="yellow"/>
              </w:rPr>
              <w:t>xx/xx/</w:t>
            </w:r>
            <w:proofErr w:type="spellStart"/>
            <w:r w:rsidRPr="007672C8">
              <w:rPr>
                <w:szCs w:val="20"/>
                <w:highlight w:val="yellow"/>
              </w:rPr>
              <w:t>xxxx</w:t>
            </w:r>
            <w:proofErr w:type="spellEnd"/>
          </w:p>
          <w:p w14:paraId="07F49351" w14:textId="77777777" w:rsidR="004331D7" w:rsidRPr="007672C8" w:rsidRDefault="004331D7" w:rsidP="005B6ABD">
            <w:pPr>
              <w:rPr>
                <w:szCs w:val="20"/>
              </w:rPr>
            </w:pPr>
          </w:p>
        </w:tc>
      </w:tr>
      <w:tr w:rsidR="004331D7" w:rsidRPr="007672C8" w14:paraId="3E56FABE" w14:textId="77777777" w:rsidTr="005B6ABD">
        <w:trPr>
          <w:trHeight w:val="2548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4EA" w14:textId="77777777" w:rsidR="004331D7" w:rsidRPr="007672C8" w:rsidRDefault="004331D7" w:rsidP="005B6ABD">
            <w:pPr>
              <w:autoSpaceDE w:val="0"/>
              <w:autoSpaceDN w:val="0"/>
              <w:adjustRightInd w:val="0"/>
              <w:rPr>
                <w:b/>
                <w:noProof/>
                <w:szCs w:val="20"/>
                <w:lang w:eastAsia="en-NZ"/>
              </w:rPr>
            </w:pPr>
            <w:r w:rsidRPr="007672C8">
              <w:rPr>
                <w:b/>
                <w:noProof/>
                <w:szCs w:val="20"/>
                <w:lang w:eastAsia="en-NZ"/>
              </w:rPr>
              <w:t>Purpose</w:t>
            </w:r>
          </w:p>
          <w:p w14:paraId="59B91C30" w14:textId="77777777" w:rsidR="00DF1C35" w:rsidRDefault="00DF1C35" w:rsidP="00DF1C35">
            <w:pPr>
              <w:rPr>
                <w:szCs w:val="20"/>
              </w:rPr>
            </w:pPr>
            <w:r>
              <w:rPr>
                <w:szCs w:val="20"/>
              </w:rPr>
              <w:t xml:space="preserve">To ensure that all equipment used for storing, </w:t>
            </w:r>
            <w:proofErr w:type="gramStart"/>
            <w:r>
              <w:rPr>
                <w:szCs w:val="20"/>
              </w:rPr>
              <w:t>transporting</w:t>
            </w:r>
            <w:proofErr w:type="gramEnd"/>
            <w:r>
              <w:rPr>
                <w:szCs w:val="20"/>
              </w:rPr>
              <w:t xml:space="preserve"> and monitoring vaccines is fit for purpose and appropriately maintained and tested. </w:t>
            </w:r>
          </w:p>
          <w:p w14:paraId="2D7B4CB5" w14:textId="77777777" w:rsidR="00DF1C35" w:rsidRDefault="00DF1C35" w:rsidP="00DF1C35">
            <w:pPr>
              <w:rPr>
                <w:szCs w:val="20"/>
              </w:rPr>
            </w:pPr>
          </w:p>
          <w:p w14:paraId="6E3A8B7A" w14:textId="77777777" w:rsidR="00DF1C35" w:rsidRDefault="00DF1C35" w:rsidP="00DF1C35">
            <w:pPr>
              <w:rPr>
                <w:szCs w:val="20"/>
              </w:rPr>
            </w:pPr>
            <w:r>
              <w:rPr>
                <w:szCs w:val="20"/>
              </w:rPr>
              <w:t>Part of this maintenance and testing is to trial and test the capacity of the pharmacy’s portable storage equipment.</w:t>
            </w:r>
          </w:p>
          <w:p w14:paraId="5705AB59" w14:textId="77777777" w:rsidR="004331D7" w:rsidRPr="007672C8" w:rsidRDefault="004331D7" w:rsidP="005B6ABD">
            <w:pPr>
              <w:rPr>
                <w:rFonts w:cs="Tahoma"/>
                <w:szCs w:val="20"/>
              </w:rPr>
            </w:pPr>
          </w:p>
          <w:p w14:paraId="0F8B620E" w14:textId="77777777" w:rsidR="004331D7" w:rsidRDefault="004331D7" w:rsidP="005B6ABD">
            <w:pPr>
              <w:rPr>
                <w:b/>
                <w:noProof/>
                <w:szCs w:val="20"/>
                <w:lang w:eastAsia="en-NZ"/>
              </w:rPr>
            </w:pPr>
            <w:r w:rsidRPr="007672C8">
              <w:rPr>
                <w:b/>
                <w:noProof/>
                <w:szCs w:val="20"/>
                <w:lang w:eastAsia="en-NZ"/>
              </w:rPr>
              <w:t>Personnel</w:t>
            </w:r>
          </w:p>
          <w:p w14:paraId="713D7C10" w14:textId="77777777" w:rsidR="00F53AE3" w:rsidRPr="00F53AE3" w:rsidRDefault="00F53AE3" w:rsidP="005B6ABD">
            <w:pPr>
              <w:rPr>
                <w:noProof/>
                <w:szCs w:val="20"/>
                <w:lang w:eastAsia="en-NZ"/>
              </w:rPr>
            </w:pPr>
            <w:r>
              <w:rPr>
                <w:noProof/>
                <w:szCs w:val="20"/>
                <w:lang w:eastAsia="en-NZ"/>
              </w:rPr>
              <w:t xml:space="preserve">Pharmacy Manager </w:t>
            </w:r>
          </w:p>
          <w:p w14:paraId="5ECD6EDE" w14:textId="77777777" w:rsidR="004331D7" w:rsidRPr="007672C8" w:rsidRDefault="004331D7" w:rsidP="005B6ABD">
            <w:pPr>
              <w:rPr>
                <w:b/>
                <w:noProof/>
                <w:szCs w:val="20"/>
                <w:lang w:eastAsia="en-NZ"/>
              </w:rPr>
            </w:pPr>
          </w:p>
          <w:p w14:paraId="0A231AA3" w14:textId="77777777" w:rsidR="004331D7" w:rsidRDefault="004331D7" w:rsidP="005B6ABD">
            <w:pPr>
              <w:rPr>
                <w:b/>
                <w:noProof/>
                <w:szCs w:val="20"/>
                <w:lang w:eastAsia="en-NZ"/>
              </w:rPr>
            </w:pPr>
            <w:r w:rsidRPr="007672C8">
              <w:rPr>
                <w:b/>
                <w:noProof/>
                <w:szCs w:val="20"/>
                <w:lang w:eastAsia="en-NZ"/>
              </w:rPr>
              <w:t>Pharmacy Quality Audit Requirements</w:t>
            </w:r>
          </w:p>
          <w:p w14:paraId="7FC18679" w14:textId="77777777" w:rsidR="00DF1C35" w:rsidRPr="00DF1C35" w:rsidRDefault="00DF1C35" w:rsidP="005B6ABD">
            <w:pPr>
              <w:rPr>
                <w:b/>
                <w:i/>
                <w:noProof/>
                <w:szCs w:val="20"/>
                <w:lang w:eastAsia="en-NZ"/>
              </w:rPr>
            </w:pPr>
            <w:r w:rsidRPr="00DF1C35">
              <w:rPr>
                <w:i/>
                <w:szCs w:val="20"/>
              </w:rPr>
              <w:t xml:space="preserve">To meet the National Standards for Vaccine Storage and Transportation for Immunisation Providers 2017 requirements. </w:t>
            </w:r>
          </w:p>
          <w:p w14:paraId="3E50D70E" w14:textId="77777777" w:rsidR="00304F67" w:rsidRPr="002F581F" w:rsidRDefault="00DF1C35" w:rsidP="002F581F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2F581F">
              <w:rPr>
                <w:szCs w:val="20"/>
              </w:rPr>
              <w:t xml:space="preserve"> </w:t>
            </w:r>
          </w:p>
        </w:tc>
      </w:tr>
      <w:tr w:rsidR="004331D7" w:rsidRPr="007672C8" w14:paraId="1BE8164E" w14:textId="77777777" w:rsidTr="005B6ABD">
        <w:trPr>
          <w:trHeight w:val="2967"/>
        </w:trPr>
        <w:tc>
          <w:tcPr>
            <w:tcW w:w="9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E7B" w14:textId="5AFE5D6D" w:rsidR="00E31836" w:rsidRDefault="00E63200" w:rsidP="005B6AB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Objectives</w:t>
            </w:r>
          </w:p>
          <w:p w14:paraId="68543F95" w14:textId="77777777" w:rsidR="00E63200" w:rsidRDefault="00E63200" w:rsidP="00E63200">
            <w:pPr>
              <w:rPr>
                <w:rFonts w:ascii="Segoe UI" w:hAnsi="Segoe UI"/>
              </w:rPr>
            </w:pPr>
            <w:r>
              <w:t>Immunisation providers must consider the following factors when transporting or storing vaccines in chilly bins, to ensure the vaccines are kept at +2°C to +8°C. Providers will need a datalogger(s), ice packs, insulation sheets and a chilly bin to transport the vaccines, or any other trialled system (</w:t>
            </w:r>
            <w:proofErr w:type="spellStart"/>
            <w:r>
              <w:t>eg</w:t>
            </w:r>
            <w:proofErr w:type="spellEnd"/>
            <w:r>
              <w:t xml:space="preserve">, </w:t>
            </w:r>
            <w:proofErr w:type="spellStart"/>
            <w:r>
              <w:t>Cryopaks</w:t>
            </w:r>
            <w:proofErr w:type="spellEnd"/>
            <w:r>
              <w:t>).</w:t>
            </w:r>
          </w:p>
          <w:p w14:paraId="29DE2FE1" w14:textId="164D539C" w:rsidR="004331D7" w:rsidRDefault="004331D7" w:rsidP="005B6ABD">
            <w:pPr>
              <w:rPr>
                <w:b/>
                <w:szCs w:val="20"/>
              </w:rPr>
            </w:pPr>
            <w:r w:rsidRPr="007672C8">
              <w:rPr>
                <w:b/>
                <w:szCs w:val="20"/>
              </w:rPr>
              <w:t>Procedure</w:t>
            </w:r>
          </w:p>
          <w:p w14:paraId="075D5B46" w14:textId="77777777" w:rsidR="00557D39" w:rsidRDefault="00047BC3" w:rsidP="00D11467">
            <w:pPr>
              <w:pStyle w:val="ListParagraph"/>
              <w:keepNext/>
              <w:numPr>
                <w:ilvl w:val="0"/>
                <w:numId w:val="20"/>
              </w:numPr>
              <w:spacing w:after="200" w:line="276" w:lineRule="auto"/>
            </w:pPr>
            <w:r>
              <w:t>The amount of vaccine to be transported or stored will determine the size of the chilly bin required.</w:t>
            </w:r>
          </w:p>
          <w:p w14:paraId="7F3D942F" w14:textId="77777777" w:rsidR="00557D39" w:rsidRDefault="00047BC3" w:rsidP="00FC0DC6">
            <w:pPr>
              <w:pStyle w:val="ListParagraph"/>
              <w:keepNext/>
              <w:numPr>
                <w:ilvl w:val="0"/>
                <w:numId w:val="20"/>
              </w:numPr>
              <w:spacing w:after="200" w:line="276" w:lineRule="auto"/>
            </w:pPr>
            <w:r>
              <w:t>In hotter weather, additional ice packs may be needed for precooling to reach the acceptable temperature within 30 minutes. Alternatively, precooling ice packs can be left in the chilly bin overnight.</w:t>
            </w:r>
          </w:p>
          <w:p w14:paraId="1877ADC8" w14:textId="75EAA47F" w:rsidR="006E4A92" w:rsidRDefault="006E4A92" w:rsidP="0010345A">
            <w:pPr>
              <w:pStyle w:val="ListParagraph"/>
              <w:keepNext/>
              <w:numPr>
                <w:ilvl w:val="0"/>
                <w:numId w:val="20"/>
              </w:numPr>
              <w:spacing w:after="200" w:line="276" w:lineRule="auto"/>
            </w:pPr>
            <w:r>
              <w:t>T</w:t>
            </w:r>
            <w:r w:rsidR="00047BC3">
              <w:t xml:space="preserve">rial any alternative equipment and show that they can </w:t>
            </w:r>
            <w:proofErr w:type="gramStart"/>
            <w:r w:rsidR="00047BC3">
              <w:t>maintain a temperature of between +2°C to +8°C at all times</w:t>
            </w:r>
            <w:proofErr w:type="gramEnd"/>
            <w:r w:rsidR="00047BC3">
              <w:t>.</w:t>
            </w:r>
          </w:p>
          <w:p w14:paraId="0EED7B69" w14:textId="5975E0CC" w:rsidR="00047BC3" w:rsidRPr="00774F7A" w:rsidRDefault="00047BC3" w:rsidP="004B6C21">
            <w:pPr>
              <w:pStyle w:val="ListParagraph"/>
              <w:keepNext/>
              <w:numPr>
                <w:ilvl w:val="0"/>
                <w:numId w:val="19"/>
              </w:numPr>
              <w:spacing w:after="200" w:line="276" w:lineRule="auto"/>
              <w:rPr>
                <w:szCs w:val="20"/>
              </w:rPr>
            </w:pPr>
            <w:r>
              <w:t xml:space="preserve">Packing requires two pieces of insulation mat: one for below the vaccine and one for above. The bottom mat should fit the chilly bin; the top mat should be cut larger to allow for 1–2 cm to go up the sides of the chilly bin. A full packing and monitoring protocol can be found in the COOL Project stakeholder summary on the IMAC website: </w:t>
            </w:r>
            <w:hyperlink r:id="rId11" w:history="1">
              <w:r w:rsidRPr="00774F7A">
                <w:rPr>
                  <w:rStyle w:val="Hyperlink"/>
                  <w:rFonts w:cs="Segoe UI"/>
                </w:rPr>
                <w:t>www.immune.org.nz/health-professionals/cold-chain</w:t>
              </w:r>
            </w:hyperlink>
            <w:r>
              <w:t>.</w:t>
            </w:r>
          </w:p>
          <w:p w14:paraId="4BDF90F2" w14:textId="3F6132FA" w:rsidR="002F581F" w:rsidRPr="002F581F" w:rsidRDefault="000C6B2C" w:rsidP="002F581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>
              <w:rPr>
                <w:szCs w:val="20"/>
              </w:rPr>
              <w:t>Pre-</w:t>
            </w:r>
            <w:r w:rsidR="002F581F" w:rsidRPr="002F581F">
              <w:rPr>
                <w:szCs w:val="20"/>
              </w:rPr>
              <w:t>Freeze ice packs for at least 2 days</w:t>
            </w:r>
          </w:p>
          <w:p w14:paraId="5AC87552" w14:textId="77777777" w:rsidR="002F581F" w:rsidRPr="002F581F" w:rsidRDefault="002F581F" w:rsidP="002F581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2F581F">
              <w:rPr>
                <w:szCs w:val="20"/>
              </w:rPr>
              <w:t>Use empty vaccine outer boxes or boxes of a similar size.</w:t>
            </w:r>
          </w:p>
          <w:p w14:paraId="5749A9B9" w14:textId="77777777" w:rsidR="002F581F" w:rsidRPr="002F581F" w:rsidRDefault="002F581F" w:rsidP="002F581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2F581F">
              <w:rPr>
                <w:szCs w:val="20"/>
              </w:rPr>
              <w:t>Ensure the volume of vaccine is no more than one-third of the chilly bin capacity.</w:t>
            </w:r>
          </w:p>
          <w:p w14:paraId="4000FD5E" w14:textId="77777777" w:rsidR="002F581F" w:rsidRPr="002F581F" w:rsidRDefault="002F581F" w:rsidP="002F581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2F581F">
              <w:rPr>
                <w:szCs w:val="20"/>
              </w:rPr>
              <w:t xml:space="preserve">Prepare chilly bin as you would for vaccines </w:t>
            </w:r>
            <w:proofErr w:type="spellStart"/>
            <w:r w:rsidRPr="002F581F">
              <w:rPr>
                <w:szCs w:val="20"/>
              </w:rPr>
              <w:t>ie</w:t>
            </w:r>
            <w:proofErr w:type="spellEnd"/>
            <w:r w:rsidRPr="002F581F">
              <w:rPr>
                <w:szCs w:val="20"/>
              </w:rPr>
              <w:t>. begin cooling at least 30 minutes before using.</w:t>
            </w:r>
          </w:p>
          <w:p w14:paraId="0104CCDA" w14:textId="77777777" w:rsidR="000371B5" w:rsidRPr="000371B5" w:rsidRDefault="002F581F" w:rsidP="002F581F">
            <w:pPr>
              <w:pStyle w:val="ListParagraph"/>
              <w:numPr>
                <w:ilvl w:val="0"/>
                <w:numId w:val="19"/>
              </w:numPr>
              <w:rPr>
                <w:i/>
                <w:szCs w:val="20"/>
              </w:rPr>
            </w:pPr>
            <w:r w:rsidRPr="002F581F">
              <w:rPr>
                <w:szCs w:val="20"/>
              </w:rPr>
              <w:t>Pack as you would usually with the appropriate insulation</w:t>
            </w:r>
          </w:p>
          <w:p w14:paraId="30338889" w14:textId="036050CA" w:rsidR="002F581F" w:rsidRPr="002F581F" w:rsidRDefault="002F581F" w:rsidP="000371B5">
            <w:pPr>
              <w:pStyle w:val="ListParagraph"/>
              <w:rPr>
                <w:i/>
                <w:szCs w:val="20"/>
              </w:rPr>
            </w:pPr>
            <w:r w:rsidRPr="004B6C21">
              <w:rPr>
                <w:i/>
                <w:szCs w:val="20"/>
                <w:highlight w:val="green"/>
              </w:rPr>
              <w:t xml:space="preserve">See </w:t>
            </w:r>
            <w:r w:rsidR="008430BE" w:rsidRPr="004B6C21">
              <w:rPr>
                <w:i/>
                <w:szCs w:val="20"/>
                <w:highlight w:val="green"/>
              </w:rPr>
              <w:t xml:space="preserve">Vaccination </w:t>
            </w:r>
            <w:r w:rsidRPr="004B6C21">
              <w:rPr>
                <w:i/>
                <w:szCs w:val="20"/>
                <w:highlight w:val="green"/>
              </w:rPr>
              <w:t>SOP 1</w:t>
            </w:r>
            <w:r w:rsidR="008430BE" w:rsidRPr="004B6C21">
              <w:rPr>
                <w:i/>
                <w:szCs w:val="20"/>
                <w:highlight w:val="green"/>
              </w:rPr>
              <w:t xml:space="preserve"> -</w:t>
            </w:r>
            <w:r w:rsidR="000371B5" w:rsidRPr="004B6C21">
              <w:rPr>
                <w:i/>
                <w:szCs w:val="20"/>
                <w:highlight w:val="green"/>
              </w:rPr>
              <w:t xml:space="preserve"> Receiving and storing </w:t>
            </w:r>
            <w:proofErr w:type="gramStart"/>
            <w:r w:rsidR="000371B5" w:rsidRPr="004B6C21">
              <w:rPr>
                <w:i/>
                <w:szCs w:val="20"/>
                <w:highlight w:val="green"/>
              </w:rPr>
              <w:t>vaccines</w:t>
            </w:r>
            <w:proofErr w:type="gramEnd"/>
          </w:p>
          <w:p w14:paraId="4409B23B" w14:textId="3F80B73D" w:rsidR="002F581F" w:rsidRDefault="002F581F" w:rsidP="002F581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2F581F">
              <w:rPr>
                <w:szCs w:val="20"/>
              </w:rPr>
              <w:t>Use the data</w:t>
            </w:r>
            <w:r w:rsidR="00FB0EE4">
              <w:rPr>
                <w:szCs w:val="20"/>
              </w:rPr>
              <w:t xml:space="preserve"> </w:t>
            </w:r>
            <w:r w:rsidRPr="002F581F">
              <w:rPr>
                <w:szCs w:val="20"/>
              </w:rPr>
              <w:t xml:space="preserve">logger (set to record the temperature every 5 minutes) to record max/min and current temperatures, every 20 to 30 min for eg four hours or </w:t>
            </w:r>
            <w:proofErr w:type="gramStart"/>
            <w:r w:rsidRPr="002F581F">
              <w:rPr>
                <w:szCs w:val="20"/>
              </w:rPr>
              <w:t>as long as</w:t>
            </w:r>
            <w:proofErr w:type="gramEnd"/>
            <w:r w:rsidRPr="002F581F">
              <w:rPr>
                <w:szCs w:val="20"/>
              </w:rPr>
              <w:t xml:space="preserve"> you would expect to be away for an off-site vaccination.</w:t>
            </w:r>
          </w:p>
          <w:p w14:paraId="43076B32" w14:textId="77777777" w:rsidR="00391BFB" w:rsidRDefault="00391BFB" w:rsidP="002F581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>
              <w:rPr>
                <w:szCs w:val="20"/>
              </w:rPr>
              <w:t xml:space="preserve">Record this information on the chilly bin validation </w:t>
            </w:r>
            <w:proofErr w:type="gramStart"/>
            <w:r>
              <w:rPr>
                <w:szCs w:val="20"/>
              </w:rPr>
              <w:t>sheet</w:t>
            </w:r>
            <w:proofErr w:type="gramEnd"/>
          </w:p>
          <w:p w14:paraId="0EA83296" w14:textId="64D6A265" w:rsidR="00391BFB" w:rsidRPr="00391BFB" w:rsidRDefault="00391BFB" w:rsidP="00391BFB">
            <w:pPr>
              <w:pStyle w:val="ListParagraph"/>
              <w:rPr>
                <w:i/>
                <w:szCs w:val="20"/>
              </w:rPr>
            </w:pPr>
            <w:r w:rsidRPr="004B6C21">
              <w:rPr>
                <w:i/>
                <w:szCs w:val="20"/>
                <w:highlight w:val="green"/>
              </w:rPr>
              <w:lastRenderedPageBreak/>
              <w:t xml:space="preserve">See </w:t>
            </w:r>
            <w:r w:rsidR="006122F4" w:rsidRPr="004B6C21">
              <w:rPr>
                <w:i/>
                <w:szCs w:val="20"/>
                <w:highlight w:val="green"/>
              </w:rPr>
              <w:t>below, A</w:t>
            </w:r>
            <w:r w:rsidRPr="004B6C21">
              <w:rPr>
                <w:i/>
                <w:szCs w:val="20"/>
                <w:highlight w:val="green"/>
              </w:rPr>
              <w:t xml:space="preserve">ppendix </w:t>
            </w:r>
            <w:r w:rsidR="006122F4" w:rsidRPr="004B6C21">
              <w:rPr>
                <w:i/>
                <w:szCs w:val="20"/>
                <w:highlight w:val="green"/>
              </w:rPr>
              <w:t>1</w:t>
            </w:r>
            <w:r w:rsidRPr="004B6C21">
              <w:rPr>
                <w:i/>
                <w:szCs w:val="20"/>
                <w:highlight w:val="green"/>
              </w:rPr>
              <w:t xml:space="preserve"> chilly bin </w:t>
            </w:r>
            <w:proofErr w:type="gramStart"/>
            <w:r w:rsidRPr="004B6C21">
              <w:rPr>
                <w:i/>
                <w:szCs w:val="20"/>
                <w:highlight w:val="green"/>
              </w:rPr>
              <w:t>validation</w:t>
            </w:r>
            <w:proofErr w:type="gramEnd"/>
            <w:r w:rsidRPr="00391BFB">
              <w:rPr>
                <w:i/>
                <w:szCs w:val="20"/>
              </w:rPr>
              <w:t xml:space="preserve">  </w:t>
            </w:r>
          </w:p>
          <w:p w14:paraId="65A95AAA" w14:textId="77777777" w:rsidR="002F581F" w:rsidRPr="002F581F" w:rsidRDefault="002F581F" w:rsidP="002F581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2F581F">
              <w:rPr>
                <w:szCs w:val="20"/>
              </w:rPr>
              <w:t>It is important that the environmental conditions are recorded. Record the room temperature every 20 to 30 minutes as well.</w:t>
            </w:r>
          </w:p>
          <w:p w14:paraId="2D08121D" w14:textId="77777777" w:rsidR="002F581F" w:rsidRPr="002F581F" w:rsidRDefault="002F581F" w:rsidP="002F581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2F581F">
              <w:rPr>
                <w:szCs w:val="20"/>
              </w:rPr>
              <w:t xml:space="preserve">Take note of the time and outside temperature at which the chilly bin can no longer keep a stable temperature </w:t>
            </w:r>
            <w:proofErr w:type="spellStart"/>
            <w:r w:rsidRPr="002F581F">
              <w:rPr>
                <w:szCs w:val="20"/>
              </w:rPr>
              <w:t>i.e</w:t>
            </w:r>
            <w:proofErr w:type="spellEnd"/>
            <w:r w:rsidRPr="002F581F">
              <w:rPr>
                <w:szCs w:val="20"/>
              </w:rPr>
              <w:t xml:space="preserve"> exceeds 8°C.</w:t>
            </w:r>
          </w:p>
          <w:p w14:paraId="29AB9AA8" w14:textId="77777777" w:rsidR="002F581F" w:rsidRPr="002F581F" w:rsidRDefault="002F581F" w:rsidP="002F581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2F581F">
              <w:rPr>
                <w:szCs w:val="20"/>
              </w:rPr>
              <w:t>Undertake this process a minimum of two times to ensure results are consistent.</w:t>
            </w:r>
          </w:p>
          <w:p w14:paraId="3758FABF" w14:textId="77777777" w:rsidR="002F581F" w:rsidRPr="002F581F" w:rsidRDefault="002F581F" w:rsidP="002F581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2F581F">
              <w:rPr>
                <w:szCs w:val="20"/>
              </w:rPr>
              <w:t>It is advisable that the process is undertaken in summer temperatures as well as winter conditions to ensure that a full range of environmental conditions that can influence temperature, are covered.</w:t>
            </w:r>
          </w:p>
          <w:p w14:paraId="6B983173" w14:textId="77777777" w:rsidR="002F581F" w:rsidRPr="002F581F" w:rsidRDefault="002F581F" w:rsidP="002F581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2F581F">
              <w:rPr>
                <w:szCs w:val="20"/>
              </w:rPr>
              <w:t>Save the information recorded as proof of the chilly bin validation.</w:t>
            </w:r>
          </w:p>
          <w:p w14:paraId="48ADEE3B" w14:textId="77777777" w:rsidR="002F581F" w:rsidRPr="002F581F" w:rsidRDefault="002F581F" w:rsidP="002F581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2F581F">
              <w:rPr>
                <w:szCs w:val="20"/>
              </w:rPr>
              <w:t>This process would have to be undertaken again at any time any part of the equipment changes or is replaced.</w:t>
            </w:r>
          </w:p>
          <w:p w14:paraId="5399252C" w14:textId="77777777" w:rsidR="00DF1C35" w:rsidRDefault="00DF1C35" w:rsidP="005B6ABD">
            <w:pPr>
              <w:rPr>
                <w:b/>
                <w:szCs w:val="20"/>
              </w:rPr>
            </w:pPr>
          </w:p>
          <w:p w14:paraId="3533FDB9" w14:textId="77777777" w:rsidR="00DF1C35" w:rsidRPr="00DF1C35" w:rsidRDefault="00DF1C35" w:rsidP="00DF1C35">
            <w:pPr>
              <w:rPr>
                <w:szCs w:val="20"/>
                <w:u w:val="single"/>
              </w:rPr>
            </w:pPr>
            <w:r w:rsidRPr="00DF1C35">
              <w:rPr>
                <w:szCs w:val="20"/>
                <w:u w:val="single"/>
              </w:rPr>
              <w:t>Equipment</w:t>
            </w:r>
          </w:p>
          <w:p w14:paraId="26997BE6" w14:textId="77777777" w:rsidR="00DF1C35" w:rsidRPr="00DF1C35" w:rsidRDefault="00DF1C35" w:rsidP="00DF1C35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 w:rsidRPr="00DF1C35">
              <w:rPr>
                <w:szCs w:val="20"/>
              </w:rPr>
              <w:t xml:space="preserve">1 x chilly bin with clip lid </w:t>
            </w:r>
            <w:r w:rsidRPr="00DF1C35">
              <w:rPr>
                <w:szCs w:val="20"/>
                <w:highlight w:val="yellow"/>
              </w:rPr>
              <w:t>(state dimensions)</w:t>
            </w:r>
          </w:p>
          <w:p w14:paraId="6932EA4A" w14:textId="77777777" w:rsidR="00DF1C35" w:rsidRPr="00DF1C35" w:rsidRDefault="00DF1C35" w:rsidP="00DF1C35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 w:rsidRPr="00DF1C35">
              <w:rPr>
                <w:szCs w:val="20"/>
              </w:rPr>
              <w:t xml:space="preserve">1 x spare chilly bin with clip lid </w:t>
            </w:r>
            <w:r w:rsidRPr="00DF1C35">
              <w:rPr>
                <w:szCs w:val="20"/>
                <w:highlight w:val="yellow"/>
              </w:rPr>
              <w:t>(state dimensions)</w:t>
            </w:r>
          </w:p>
          <w:p w14:paraId="6152FA83" w14:textId="77777777" w:rsidR="00DF1C35" w:rsidRPr="00DF1C35" w:rsidRDefault="00DF1C35" w:rsidP="00DF1C35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 w:rsidRPr="00DF1C35">
              <w:rPr>
                <w:szCs w:val="20"/>
                <w:highlight w:val="yellow"/>
              </w:rPr>
              <w:t>XX</w:t>
            </w:r>
            <w:r w:rsidRPr="00DF1C35">
              <w:rPr>
                <w:szCs w:val="20"/>
              </w:rPr>
              <w:t xml:space="preserve"> x flat bottle ice packs/large gel packs </w:t>
            </w:r>
            <w:r w:rsidRPr="00DF1C35">
              <w:rPr>
                <w:szCs w:val="20"/>
                <w:highlight w:val="yellow"/>
              </w:rPr>
              <w:t>(state which)</w:t>
            </w:r>
          </w:p>
          <w:p w14:paraId="4761676E" w14:textId="4802758D" w:rsidR="00DF1C35" w:rsidRPr="00DF1C35" w:rsidRDefault="00DF1C35" w:rsidP="00DF1C35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 w:rsidRPr="00DF1C35">
              <w:rPr>
                <w:szCs w:val="20"/>
              </w:rPr>
              <w:t>1 x data</w:t>
            </w:r>
            <w:r w:rsidR="00FB0EE4">
              <w:rPr>
                <w:szCs w:val="20"/>
              </w:rPr>
              <w:t xml:space="preserve"> </w:t>
            </w:r>
            <w:r w:rsidRPr="00DF1C35">
              <w:rPr>
                <w:szCs w:val="20"/>
              </w:rPr>
              <w:t>logger with external probe</w:t>
            </w:r>
          </w:p>
          <w:p w14:paraId="7EC9B9C1" w14:textId="77777777" w:rsidR="004331D7" w:rsidRPr="002F581F" w:rsidRDefault="00DF1C35" w:rsidP="005B6ABD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 w:rsidRPr="00DF1C35">
              <w:rPr>
                <w:szCs w:val="20"/>
              </w:rPr>
              <w:t xml:space="preserve">insulation material </w:t>
            </w:r>
            <w:r w:rsidRPr="00DF1C35">
              <w:rPr>
                <w:szCs w:val="20"/>
                <w:highlight w:val="yellow"/>
              </w:rPr>
              <w:t>(state what this is)</w:t>
            </w:r>
          </w:p>
        </w:tc>
      </w:tr>
      <w:tr w:rsidR="004331D7" w:rsidRPr="007672C8" w14:paraId="18AE1C61" w14:textId="77777777" w:rsidTr="005B6ABD">
        <w:trPr>
          <w:trHeight w:val="463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651C" w14:textId="77777777" w:rsidR="004331D7" w:rsidRPr="007672C8" w:rsidRDefault="004331D7" w:rsidP="005B6ABD">
            <w:pPr>
              <w:rPr>
                <w:b/>
                <w:szCs w:val="20"/>
              </w:rPr>
            </w:pPr>
            <w:r w:rsidRPr="007672C8">
              <w:rPr>
                <w:b/>
                <w:szCs w:val="20"/>
              </w:rPr>
              <w:lastRenderedPageBreak/>
              <w:t>Created by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B48B" w14:textId="77777777" w:rsidR="004331D7" w:rsidRPr="007672C8" w:rsidRDefault="004331D7" w:rsidP="005B6ABD">
            <w:pPr>
              <w:rPr>
                <w:b/>
                <w:szCs w:val="20"/>
              </w:rPr>
            </w:pPr>
            <w:r w:rsidRPr="007672C8">
              <w:rPr>
                <w:b/>
                <w:szCs w:val="20"/>
              </w:rPr>
              <w:t>Date</w:t>
            </w:r>
          </w:p>
        </w:tc>
      </w:tr>
      <w:tr w:rsidR="004331D7" w:rsidRPr="007672C8" w14:paraId="2EBAC274" w14:textId="77777777" w:rsidTr="005B6ABD">
        <w:trPr>
          <w:trHeight w:val="426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6D95" w14:textId="77777777" w:rsidR="004331D7" w:rsidRPr="007672C8" w:rsidRDefault="004331D7" w:rsidP="005B6ABD">
            <w:pPr>
              <w:rPr>
                <w:b/>
                <w:szCs w:val="20"/>
              </w:rPr>
            </w:pPr>
            <w:r w:rsidRPr="007672C8">
              <w:rPr>
                <w:b/>
                <w:szCs w:val="20"/>
              </w:rPr>
              <w:t>Approved by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DDBF" w14:textId="77777777" w:rsidR="004331D7" w:rsidRPr="007672C8" w:rsidRDefault="004331D7" w:rsidP="005B6ABD">
            <w:pPr>
              <w:rPr>
                <w:b/>
                <w:szCs w:val="20"/>
              </w:rPr>
            </w:pPr>
            <w:r w:rsidRPr="007672C8">
              <w:rPr>
                <w:b/>
                <w:szCs w:val="20"/>
              </w:rPr>
              <w:t>Date</w:t>
            </w:r>
          </w:p>
        </w:tc>
      </w:tr>
    </w:tbl>
    <w:p w14:paraId="4DC29C5B" w14:textId="77777777" w:rsidR="004331D7" w:rsidRPr="007672C8" w:rsidRDefault="004331D7" w:rsidP="004331D7">
      <w:pPr>
        <w:rPr>
          <w:szCs w:val="20"/>
        </w:rPr>
      </w:pPr>
      <w:r w:rsidRPr="007672C8">
        <w:rPr>
          <w:szCs w:val="20"/>
        </w:rPr>
        <w:t xml:space="preserve">  </w:t>
      </w:r>
    </w:p>
    <w:p w14:paraId="1FB69BD9" w14:textId="77777777" w:rsidR="00BC6B94" w:rsidRDefault="00BC6B94">
      <w:pPr>
        <w:rPr>
          <w:b/>
          <w:szCs w:val="20"/>
        </w:rPr>
      </w:pPr>
      <w:r>
        <w:rPr>
          <w:b/>
          <w:szCs w:val="20"/>
        </w:rPr>
        <w:br w:type="page"/>
      </w:r>
    </w:p>
    <w:p w14:paraId="297A4A1B" w14:textId="4D3FB2AE" w:rsidR="00937EFB" w:rsidRDefault="00937EFB" w:rsidP="00937EFB">
      <w:pPr>
        <w:spacing w:after="0"/>
        <w:rPr>
          <w:b/>
          <w:szCs w:val="20"/>
        </w:rPr>
      </w:pPr>
      <w:r>
        <w:rPr>
          <w:b/>
          <w:szCs w:val="20"/>
        </w:rPr>
        <w:lastRenderedPageBreak/>
        <w:t>Appendix 1: Chilly bin validation sheet</w:t>
      </w:r>
    </w:p>
    <w:p w14:paraId="5379B870" w14:textId="77777777" w:rsidR="00937EFB" w:rsidRDefault="00937EFB" w:rsidP="00937EFB">
      <w:pPr>
        <w:spacing w:after="0"/>
        <w:rPr>
          <w:b/>
          <w:szCs w:val="20"/>
        </w:rPr>
      </w:pPr>
    </w:p>
    <w:p w14:paraId="7FA5773A" w14:textId="77777777" w:rsidR="00937EFB" w:rsidRDefault="00937EFB" w:rsidP="00937EFB">
      <w:pPr>
        <w:spacing w:after="0"/>
        <w:rPr>
          <w:szCs w:val="20"/>
        </w:rPr>
      </w:pPr>
      <w:r>
        <w:rPr>
          <w:szCs w:val="20"/>
        </w:rPr>
        <w:t>Date:</w:t>
      </w:r>
    </w:p>
    <w:p w14:paraId="09DBE469" w14:textId="77777777" w:rsidR="00937EFB" w:rsidRDefault="00937EFB" w:rsidP="00937EFB">
      <w:pPr>
        <w:spacing w:after="0"/>
        <w:rPr>
          <w:szCs w:val="20"/>
        </w:rPr>
      </w:pPr>
    </w:p>
    <w:p w14:paraId="53D638D4" w14:textId="77777777" w:rsidR="00937EFB" w:rsidRDefault="00937EFB" w:rsidP="00937EFB">
      <w:pPr>
        <w:spacing w:after="0"/>
        <w:rPr>
          <w:szCs w:val="20"/>
        </w:rPr>
      </w:pPr>
      <w:r>
        <w:rPr>
          <w:szCs w:val="20"/>
        </w:rPr>
        <w:t>Equipment tested:</w:t>
      </w:r>
    </w:p>
    <w:p w14:paraId="5C4F0F0E" w14:textId="77777777" w:rsidR="00937EFB" w:rsidRDefault="00937EFB" w:rsidP="00937EFB">
      <w:pPr>
        <w:spacing w:after="0"/>
        <w:rPr>
          <w:szCs w:val="20"/>
        </w:rPr>
      </w:pPr>
    </w:p>
    <w:p w14:paraId="60017775" w14:textId="77777777" w:rsidR="00937EFB" w:rsidRDefault="00937EFB" w:rsidP="00937EFB">
      <w:pPr>
        <w:spacing w:after="0"/>
        <w:rPr>
          <w:szCs w:val="20"/>
        </w:rPr>
      </w:pPr>
    </w:p>
    <w:p w14:paraId="3350A882" w14:textId="77777777" w:rsidR="00937EFB" w:rsidRDefault="00937EFB" w:rsidP="00937EFB">
      <w:pPr>
        <w:spacing w:after="0"/>
        <w:rPr>
          <w:szCs w:val="20"/>
        </w:rPr>
      </w:pPr>
    </w:p>
    <w:p w14:paraId="385D575F" w14:textId="77777777" w:rsidR="00937EFB" w:rsidRDefault="00937EFB" w:rsidP="00937EFB">
      <w:pPr>
        <w:spacing w:after="0"/>
        <w:rPr>
          <w:szCs w:val="20"/>
        </w:rPr>
      </w:pPr>
      <w:r>
        <w:rPr>
          <w:szCs w:val="20"/>
        </w:rPr>
        <w:t xml:space="preserve">Temperature log: record every 20 to 30 </w:t>
      </w:r>
      <w:proofErr w:type="gramStart"/>
      <w:r>
        <w:rPr>
          <w:szCs w:val="20"/>
        </w:rPr>
        <w:t>minutes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53"/>
        <w:gridCol w:w="2251"/>
        <w:gridCol w:w="2240"/>
      </w:tblGrid>
      <w:tr w:rsidR="00937EFB" w14:paraId="67108598" w14:textId="77777777" w:rsidTr="00937EFB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B0AC" w14:textId="77777777" w:rsidR="00937EFB" w:rsidRDefault="00937EF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Environment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BC89" w14:textId="77777777" w:rsidR="00937EFB" w:rsidRDefault="00937EFB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Chilly bin</w:t>
            </w:r>
          </w:p>
        </w:tc>
      </w:tr>
      <w:tr w:rsidR="00937EFB" w14:paraId="0C4A1848" w14:textId="77777777" w:rsidTr="00937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1066" w14:textId="77777777" w:rsidR="00937EFB" w:rsidRDefault="00937EFB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26BF" w14:textId="77777777" w:rsidR="00937EFB" w:rsidRDefault="00937EFB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Maximum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3371" w14:textId="77777777" w:rsidR="00937EFB" w:rsidRDefault="00937EFB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Minimum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6FE2" w14:textId="77777777" w:rsidR="00937EFB" w:rsidRDefault="00937EFB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Current</w:t>
            </w:r>
          </w:p>
        </w:tc>
      </w:tr>
      <w:tr w:rsidR="00937EFB" w14:paraId="15D99778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3A35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B1A3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E67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421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37334DA6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8546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E7C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C602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F10C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26081132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AF8C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6A52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AB2D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997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03526EED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6EC0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8F71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E21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9065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7A74DEEC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33DF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A737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219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64D3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07C5AA1B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EFB4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2DA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5C8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824E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2416AB3A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7106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B41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1EA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E06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21E27A29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AE4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16DB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B15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135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1608F6A1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A73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300F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E5A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7A8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213A0D52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35DC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1BAD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545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37B5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61661C37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24A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002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F60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6C3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0EE16DB0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60F8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EA7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BE39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D93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6C15AAEE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A105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43D7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EDE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A97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3B526605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1C4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5DB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E19A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221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150C74E3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2F9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D65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DF5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9FE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24F03EA6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340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D3A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2EC7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77C8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51800192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3E0C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0BC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A5FD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9EA5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43C04181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1E1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788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197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15B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403C016A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DCB6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CB4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662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425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  <w:tr w:rsidR="00937EFB" w14:paraId="50BFFB7C" w14:textId="77777777" w:rsidTr="00937EF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E68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FE3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4B8" w14:textId="77777777" w:rsidR="00937EFB" w:rsidRDefault="00937EFB">
            <w:pPr>
              <w:spacing w:after="0"/>
              <w:rPr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84BD" w14:textId="77777777" w:rsidR="00937EFB" w:rsidRDefault="00937EFB">
            <w:pPr>
              <w:spacing w:after="0"/>
              <w:rPr>
                <w:szCs w:val="20"/>
              </w:rPr>
            </w:pPr>
          </w:p>
        </w:tc>
      </w:tr>
    </w:tbl>
    <w:p w14:paraId="701FA00E" w14:textId="77777777" w:rsidR="00937EFB" w:rsidRDefault="00937EFB" w:rsidP="00937EFB">
      <w:pPr>
        <w:spacing w:after="0"/>
        <w:rPr>
          <w:szCs w:val="20"/>
        </w:rPr>
      </w:pPr>
    </w:p>
    <w:p w14:paraId="084C3B64" w14:textId="77777777" w:rsidR="00937EFB" w:rsidRDefault="00937EFB" w:rsidP="00937EFB">
      <w:pPr>
        <w:spacing w:after="0"/>
        <w:rPr>
          <w:szCs w:val="20"/>
        </w:rPr>
      </w:pPr>
    </w:p>
    <w:p w14:paraId="6F8F1A02" w14:textId="77777777" w:rsidR="00937EFB" w:rsidRDefault="00937EFB" w:rsidP="00937EFB">
      <w:pPr>
        <w:spacing w:after="0"/>
        <w:rPr>
          <w:szCs w:val="20"/>
        </w:rPr>
      </w:pPr>
      <w:r>
        <w:rPr>
          <w:szCs w:val="20"/>
        </w:rPr>
        <w:t>Time and environmental temperature when chilly bin temperature exceeds 8 °C:</w:t>
      </w:r>
    </w:p>
    <w:p w14:paraId="5FE59EC8" w14:textId="77777777" w:rsidR="00937EFB" w:rsidRDefault="00937EFB" w:rsidP="00937EFB">
      <w:pPr>
        <w:spacing w:after="0"/>
        <w:rPr>
          <w:szCs w:val="20"/>
        </w:rPr>
      </w:pPr>
    </w:p>
    <w:p w14:paraId="070959C4" w14:textId="77777777" w:rsidR="00937EFB" w:rsidRDefault="00937EFB" w:rsidP="00937EFB">
      <w:pPr>
        <w:spacing w:after="0"/>
        <w:rPr>
          <w:szCs w:val="20"/>
        </w:rPr>
      </w:pPr>
      <w:r>
        <w:rPr>
          <w:szCs w:val="20"/>
        </w:rPr>
        <w:t xml:space="preserve">Pharmacist signature verifying validation: </w:t>
      </w:r>
    </w:p>
    <w:p w14:paraId="0CC57864" w14:textId="77777777" w:rsidR="00937EFB" w:rsidRDefault="00937EFB" w:rsidP="00937EFB">
      <w:pPr>
        <w:rPr>
          <w:szCs w:val="20"/>
        </w:rPr>
      </w:pPr>
    </w:p>
    <w:p w14:paraId="0B45201E" w14:textId="77777777" w:rsidR="004331D7" w:rsidRPr="007672C8" w:rsidRDefault="004331D7" w:rsidP="004331D7">
      <w:pPr>
        <w:rPr>
          <w:szCs w:val="20"/>
        </w:rPr>
      </w:pPr>
    </w:p>
    <w:p w14:paraId="75EDDCB6" w14:textId="77777777" w:rsidR="004331D7" w:rsidRPr="007672C8" w:rsidRDefault="004331D7" w:rsidP="004331D7">
      <w:pPr>
        <w:rPr>
          <w:szCs w:val="20"/>
        </w:rPr>
      </w:pPr>
    </w:p>
    <w:p w14:paraId="41392CB3" w14:textId="77777777" w:rsidR="004331D7" w:rsidRPr="007672C8" w:rsidRDefault="004331D7" w:rsidP="004331D7">
      <w:pPr>
        <w:rPr>
          <w:szCs w:val="20"/>
        </w:rPr>
      </w:pPr>
    </w:p>
    <w:p w14:paraId="4974AF29" w14:textId="77777777" w:rsidR="00774F7A" w:rsidRPr="004331D7" w:rsidRDefault="00774F7A" w:rsidP="004331D7"/>
    <w:sectPr w:rsidR="00774F7A" w:rsidRPr="004331D7" w:rsidSect="00D043B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103C" w14:textId="77777777" w:rsidR="00D675BF" w:rsidRDefault="00D675BF" w:rsidP="007672C8">
      <w:pPr>
        <w:spacing w:after="0" w:line="240" w:lineRule="auto"/>
      </w:pPr>
      <w:r>
        <w:separator/>
      </w:r>
    </w:p>
  </w:endnote>
  <w:endnote w:type="continuationSeparator" w:id="0">
    <w:p w14:paraId="309B4A5C" w14:textId="77777777" w:rsidR="00D675BF" w:rsidRDefault="00D675BF" w:rsidP="007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17F6" w14:textId="77777777" w:rsidR="007672C8" w:rsidRDefault="007672C8">
    <w:pPr>
      <w:pStyle w:val="Footer"/>
    </w:pPr>
    <w:r>
      <w:t>Pharmacy name</w:t>
    </w:r>
  </w:p>
  <w:p w14:paraId="11541163" w14:textId="77777777" w:rsidR="007672C8" w:rsidRDefault="00767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331A" w14:textId="77777777" w:rsidR="00D675BF" w:rsidRDefault="00D675BF" w:rsidP="007672C8">
      <w:pPr>
        <w:spacing w:after="0" w:line="240" w:lineRule="auto"/>
      </w:pPr>
      <w:r>
        <w:separator/>
      </w:r>
    </w:p>
  </w:footnote>
  <w:footnote w:type="continuationSeparator" w:id="0">
    <w:p w14:paraId="0A628555" w14:textId="77777777" w:rsidR="00D675BF" w:rsidRDefault="00D675BF" w:rsidP="007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3252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41A235" w14:textId="77777777" w:rsidR="007672C8" w:rsidRDefault="00767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1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897E8" w14:textId="77777777" w:rsidR="007672C8" w:rsidRDefault="00767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302"/>
    <w:multiLevelType w:val="hybridMultilevel"/>
    <w:tmpl w:val="19FA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512"/>
    <w:multiLevelType w:val="hybridMultilevel"/>
    <w:tmpl w:val="C338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01670"/>
    <w:multiLevelType w:val="hybridMultilevel"/>
    <w:tmpl w:val="F12C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660FC"/>
    <w:multiLevelType w:val="hybridMultilevel"/>
    <w:tmpl w:val="C484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C5EDE"/>
    <w:multiLevelType w:val="hybridMultilevel"/>
    <w:tmpl w:val="54B659C0"/>
    <w:lvl w:ilvl="0" w:tplc="DD50CB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4713AA"/>
    <w:multiLevelType w:val="hybridMultilevel"/>
    <w:tmpl w:val="43520328"/>
    <w:lvl w:ilvl="0" w:tplc="7A2EC7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372CF8"/>
    <w:multiLevelType w:val="hybridMultilevel"/>
    <w:tmpl w:val="E30A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90717"/>
    <w:multiLevelType w:val="hybridMultilevel"/>
    <w:tmpl w:val="4A1E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438BE"/>
    <w:multiLevelType w:val="hybridMultilevel"/>
    <w:tmpl w:val="100C19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A0A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0F1471"/>
    <w:multiLevelType w:val="hybridMultilevel"/>
    <w:tmpl w:val="EE4C717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D62EA"/>
    <w:multiLevelType w:val="hybridMultilevel"/>
    <w:tmpl w:val="D0EC6348"/>
    <w:lvl w:ilvl="0" w:tplc="7A2EC7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523FF"/>
    <w:multiLevelType w:val="hybridMultilevel"/>
    <w:tmpl w:val="470C15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509D9"/>
    <w:multiLevelType w:val="hybridMultilevel"/>
    <w:tmpl w:val="EF563B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F53CEE"/>
    <w:multiLevelType w:val="hybridMultilevel"/>
    <w:tmpl w:val="4F1EC9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635AC2"/>
    <w:multiLevelType w:val="hybridMultilevel"/>
    <w:tmpl w:val="2F704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E5531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64459D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E031FB3"/>
    <w:multiLevelType w:val="hybridMultilevel"/>
    <w:tmpl w:val="8724DE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14475"/>
    <w:multiLevelType w:val="hybridMultilevel"/>
    <w:tmpl w:val="4C7809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658C1736"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8403599">
    <w:abstractNumId w:val="6"/>
  </w:num>
  <w:num w:numId="2" w16cid:durableId="450561834">
    <w:abstractNumId w:val="14"/>
  </w:num>
  <w:num w:numId="3" w16cid:durableId="1148934086">
    <w:abstractNumId w:val="2"/>
  </w:num>
  <w:num w:numId="4" w16cid:durableId="1888178816">
    <w:abstractNumId w:val="3"/>
  </w:num>
  <w:num w:numId="5" w16cid:durableId="155342940">
    <w:abstractNumId w:val="4"/>
  </w:num>
  <w:num w:numId="6" w16cid:durableId="572810763">
    <w:abstractNumId w:val="0"/>
  </w:num>
  <w:num w:numId="7" w16cid:durableId="221719250">
    <w:abstractNumId w:val="1"/>
  </w:num>
  <w:num w:numId="8" w16cid:durableId="477959277">
    <w:abstractNumId w:val="7"/>
  </w:num>
  <w:num w:numId="9" w16cid:durableId="867717705">
    <w:abstractNumId w:val="11"/>
  </w:num>
  <w:num w:numId="10" w16cid:durableId="98718528">
    <w:abstractNumId w:val="5"/>
  </w:num>
  <w:num w:numId="11" w16cid:durableId="2108649081">
    <w:abstractNumId w:val="16"/>
  </w:num>
  <w:num w:numId="12" w16cid:durableId="1174955021">
    <w:abstractNumId w:val="17"/>
  </w:num>
  <w:num w:numId="13" w16cid:durableId="1544829811">
    <w:abstractNumId w:val="9"/>
  </w:num>
  <w:num w:numId="14" w16cid:durableId="1855920632">
    <w:abstractNumId w:val="13"/>
  </w:num>
  <w:num w:numId="15" w16cid:durableId="1067995036">
    <w:abstractNumId w:val="15"/>
  </w:num>
  <w:num w:numId="16" w16cid:durableId="1826046434">
    <w:abstractNumId w:val="19"/>
  </w:num>
  <w:num w:numId="17" w16cid:durableId="2091153596">
    <w:abstractNumId w:val="10"/>
  </w:num>
  <w:num w:numId="18" w16cid:durableId="129250578">
    <w:abstractNumId w:val="12"/>
  </w:num>
  <w:num w:numId="19" w16cid:durableId="1717118204">
    <w:abstractNumId w:val="8"/>
  </w:num>
  <w:num w:numId="20" w16cid:durableId="2404058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A7"/>
    <w:rsid w:val="00034F2F"/>
    <w:rsid w:val="000371B5"/>
    <w:rsid w:val="00047BC3"/>
    <w:rsid w:val="00077865"/>
    <w:rsid w:val="000C6B2C"/>
    <w:rsid w:val="000C7891"/>
    <w:rsid w:val="00107B9B"/>
    <w:rsid w:val="00127248"/>
    <w:rsid w:val="00136D09"/>
    <w:rsid w:val="0016618C"/>
    <w:rsid w:val="001A7512"/>
    <w:rsid w:val="001B307F"/>
    <w:rsid w:val="00257338"/>
    <w:rsid w:val="00262847"/>
    <w:rsid w:val="002746C0"/>
    <w:rsid w:val="00286A2D"/>
    <w:rsid w:val="002F581F"/>
    <w:rsid w:val="00301378"/>
    <w:rsid w:val="00304A77"/>
    <w:rsid w:val="00304F67"/>
    <w:rsid w:val="00352F3F"/>
    <w:rsid w:val="00356B23"/>
    <w:rsid w:val="00391BFB"/>
    <w:rsid w:val="003A52EC"/>
    <w:rsid w:val="003D503D"/>
    <w:rsid w:val="003F48C5"/>
    <w:rsid w:val="004331D7"/>
    <w:rsid w:val="00463D6E"/>
    <w:rsid w:val="004B6C21"/>
    <w:rsid w:val="004C1C66"/>
    <w:rsid w:val="004D56C0"/>
    <w:rsid w:val="00516363"/>
    <w:rsid w:val="00557D39"/>
    <w:rsid w:val="0056638B"/>
    <w:rsid w:val="005707D8"/>
    <w:rsid w:val="005C7BEA"/>
    <w:rsid w:val="006122F4"/>
    <w:rsid w:val="006267C2"/>
    <w:rsid w:val="006632D4"/>
    <w:rsid w:val="00693E71"/>
    <w:rsid w:val="006E4A92"/>
    <w:rsid w:val="00706CA6"/>
    <w:rsid w:val="00717791"/>
    <w:rsid w:val="00734050"/>
    <w:rsid w:val="00760B9B"/>
    <w:rsid w:val="007672C8"/>
    <w:rsid w:val="00774F7A"/>
    <w:rsid w:val="007A6C55"/>
    <w:rsid w:val="007B33AB"/>
    <w:rsid w:val="00807A92"/>
    <w:rsid w:val="00807BDA"/>
    <w:rsid w:val="008430BE"/>
    <w:rsid w:val="008F522C"/>
    <w:rsid w:val="00937EFB"/>
    <w:rsid w:val="00982F24"/>
    <w:rsid w:val="009C54E2"/>
    <w:rsid w:val="00A329F5"/>
    <w:rsid w:val="00A40733"/>
    <w:rsid w:val="00A6370A"/>
    <w:rsid w:val="00A83ADF"/>
    <w:rsid w:val="00AC021E"/>
    <w:rsid w:val="00B22FA7"/>
    <w:rsid w:val="00B34FC8"/>
    <w:rsid w:val="00B4030D"/>
    <w:rsid w:val="00B9301D"/>
    <w:rsid w:val="00BC6B94"/>
    <w:rsid w:val="00BD1AB5"/>
    <w:rsid w:val="00C27AC8"/>
    <w:rsid w:val="00C51372"/>
    <w:rsid w:val="00C95F40"/>
    <w:rsid w:val="00CE3C41"/>
    <w:rsid w:val="00CF018F"/>
    <w:rsid w:val="00D043BF"/>
    <w:rsid w:val="00D675BF"/>
    <w:rsid w:val="00DA1D4A"/>
    <w:rsid w:val="00DD0D3C"/>
    <w:rsid w:val="00DF1C35"/>
    <w:rsid w:val="00DF703D"/>
    <w:rsid w:val="00E31836"/>
    <w:rsid w:val="00E516EE"/>
    <w:rsid w:val="00E55EDE"/>
    <w:rsid w:val="00E63200"/>
    <w:rsid w:val="00F06E2B"/>
    <w:rsid w:val="00F33C7E"/>
    <w:rsid w:val="00F53AE3"/>
    <w:rsid w:val="00F87CC4"/>
    <w:rsid w:val="00FB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41F6"/>
  <w15:docId w15:val="{1CB91C5A-003E-4DE7-8442-B5DFF304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733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73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733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33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40733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733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407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0733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73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0733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286A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2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F2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24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24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C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767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C8"/>
    <w:rPr>
      <w:rFonts w:ascii="Verdana" w:hAnsi="Verdana"/>
      <w:sz w:val="20"/>
    </w:rPr>
  </w:style>
  <w:style w:type="paragraph" w:customStyle="1" w:styleId="ps">
    <w:name w:val="ps"/>
    <w:basedOn w:val="Normal"/>
    <w:rsid w:val="00516363"/>
    <w:pPr>
      <w:spacing w:after="0" w:line="290" w:lineRule="atLeast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F06E2B"/>
    <w:pPr>
      <w:spacing w:after="0" w:line="240" w:lineRule="auto"/>
    </w:pPr>
    <w:rPr>
      <w:rFonts w:ascii="Verdana" w:hAnsi="Verdana"/>
      <w:sz w:val="20"/>
    </w:rPr>
  </w:style>
  <w:style w:type="character" w:styleId="Hyperlink">
    <w:name w:val="Hyperlink"/>
    <w:uiPriority w:val="99"/>
    <w:semiHidden/>
    <w:unhideWhenUsed/>
    <w:rsid w:val="00047BC3"/>
    <w:rPr>
      <w:b/>
      <w:bCs w:val="0"/>
      <w:strike w:val="0"/>
      <w:dstrike w:val="0"/>
      <w:color w:val="595959" w:themeColor="text1" w:themeTint="A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moh.govt.nz\dfs-userdata\userstate\dmurfitt\Documents\www.immune.org.nz\health-professionals\cold-chai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2751c45e-0e28-48e5-bc5c-6a52fa244fb5">SOP</Topic>
    <TaxCatchAll xmlns="dbc673b9-7ef7-4aad-9337-33888d5bab29" xsi:nil="true"/>
    <lcf76f155ced4ddcb4097134ff3c332f xmlns="2751c45e-0e28-48e5-bc5c-6a52fa244f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506EB5ED7BC46BC5FB6DA8EAD0139" ma:contentTypeVersion="11" ma:contentTypeDescription="Create a new document." ma:contentTypeScope="" ma:versionID="9a7bc0804090351d48c2fc966a9505dc">
  <xsd:schema xmlns:xsd="http://www.w3.org/2001/XMLSchema" xmlns:xs="http://www.w3.org/2001/XMLSchema" xmlns:p="http://schemas.microsoft.com/office/2006/metadata/properties" xmlns:ns2="2751c45e-0e28-48e5-bc5c-6a52fa244fb5" xmlns:ns3="dbc673b9-7ef7-4aad-9337-33888d5bab29" targetNamespace="http://schemas.microsoft.com/office/2006/metadata/properties" ma:root="true" ma:fieldsID="6b7256a0ad81c0cc1d609871a6431ce3" ns2:_="" ns3:_="">
    <xsd:import namespace="2751c45e-0e28-48e5-bc5c-6a52fa244fb5"/>
    <xsd:import namespace="dbc673b9-7ef7-4aad-9337-33888d5bab29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c45e-0e28-48e5-bc5c-6a52fa244fb5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restriction base="dms:Choice">
          <xsd:enumeration value="Anaemia screening delivery kit"/>
          <xsd:enumeration value="Anaemia screening getting started"/>
          <xsd:enumeration value="Anaemia screening promotional kit"/>
          <xsd:enumeration value="Other pharmacy services"/>
          <xsd:enumeration value="PainWISE"/>
          <xsd:enumeration value="Pharmacy Sleep Service"/>
          <xsd:enumeration value="Securely medical alarm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982529-db2f-45af-be0c-28cf561ff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673b9-7ef7-4aad-9337-33888d5bab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100bd7-262f-421e-9afe-46fae2e647b9}" ma:internalName="TaxCatchAll" ma:showField="CatchAllData" ma:web="dbc673b9-7ef7-4aad-9337-33888d5ba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FD022-A578-49A6-BD06-A28F2A371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6FCCF-5318-4EE3-B777-C0E6086F5BC9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dbc673b9-7ef7-4aad-9337-33888d5bab29"/>
    <ds:schemaRef ds:uri="http://www.w3.org/XML/1998/namespace"/>
    <ds:schemaRef ds:uri="http://schemas.microsoft.com/office/2006/documentManagement/types"/>
    <ds:schemaRef ds:uri="2751c45e-0e28-48e5-bc5c-6a52fa244fb5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6F7596C-2541-40DA-811E-DD61DDE318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D64C9-75DD-4CCD-A251-26086BA69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1c45e-0e28-48e5-bc5c-6a52fa244fb5"/>
    <ds:schemaRef ds:uri="dbc673b9-7ef7-4aad-9337-33888d5ba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Marsh</dc:creator>
  <cp:lastModifiedBy>Niki Ryan</cp:lastModifiedBy>
  <cp:revision>2</cp:revision>
  <dcterms:created xsi:type="dcterms:W3CDTF">2024-01-08T02:09:00Z</dcterms:created>
  <dcterms:modified xsi:type="dcterms:W3CDTF">2024-01-08T02:09:00Z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0x010100FBC506EB5ED7BC46BC5FB6DA8EAD0139</vt:lpwstr>
  </property>
</Properties>
</file>